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line="560" w:lineRule="exact"/>
        <w:rPr>
          <w:rFonts w:hint="eastAsia" w:ascii="黑体" w:eastAsia="黑体"/>
          <w:sz w:val="32"/>
          <w:szCs w:val="32"/>
        </w:rPr>
      </w:pPr>
      <w:r>
        <w:rPr>
          <w:rFonts w:hint="eastAsia" w:ascii="黑体" w:eastAsia="黑体"/>
          <w:sz w:val="32"/>
          <w:szCs w:val="32"/>
        </w:rPr>
        <w:t>附件2</w:t>
      </w:r>
    </w:p>
    <w:p>
      <w:pPr>
        <w:pStyle w:val="4"/>
        <w:widowControl w:val="0"/>
        <w:spacing w:line="560" w:lineRule="exact"/>
        <w:rPr>
          <w:rFonts w:hint="eastAsia" w:ascii="黑体" w:eastAsia="黑体"/>
          <w:sz w:val="32"/>
          <w:szCs w:val="32"/>
        </w:rPr>
      </w:pPr>
    </w:p>
    <w:p>
      <w:pPr>
        <w:pStyle w:val="4"/>
        <w:widowControl w:val="0"/>
        <w:spacing w:line="560" w:lineRule="exact"/>
        <w:jc w:val="center"/>
        <w:rPr>
          <w:rFonts w:hint="eastAsia" w:ascii="方正小标宋简体" w:hAnsi="方正小标宋_GBK" w:eastAsia="方正小标宋简体"/>
          <w:sz w:val="44"/>
          <w:szCs w:val="44"/>
        </w:rPr>
      </w:pPr>
      <w:r>
        <w:rPr>
          <w:rFonts w:hint="eastAsia" w:ascii="方正小标宋简体" w:hAnsi="方正小标宋_GBK" w:eastAsia="方正小标宋简体"/>
          <w:sz w:val="44"/>
          <w:szCs w:val="44"/>
        </w:rPr>
        <w:t>承  诺  书</w:t>
      </w:r>
    </w:p>
    <w:p>
      <w:pPr>
        <w:pStyle w:val="4"/>
        <w:widowControl w:val="0"/>
        <w:spacing w:line="560" w:lineRule="exact"/>
        <w:rPr>
          <w:rFonts w:ascii="仿宋_GB2312" w:eastAsia="仿宋_GB2312"/>
          <w:sz w:val="30"/>
          <w:szCs w:val="30"/>
        </w:rPr>
      </w:pPr>
      <w:r>
        <w:rPr>
          <w:rFonts w:hint="eastAsia" w:ascii="仿宋_GB2312" w:eastAsia="仿宋_GB2312"/>
          <w:sz w:val="30"/>
          <w:szCs w:val="30"/>
        </w:rPr>
        <w:t xml:space="preserve"> </w:t>
      </w:r>
    </w:p>
    <w:p>
      <w:pPr>
        <w:pStyle w:val="4"/>
        <w:widowControl w:val="0"/>
        <w:spacing w:line="560" w:lineRule="exact"/>
        <w:ind w:firstLine="600"/>
        <w:rPr>
          <w:rFonts w:hint="eastAsia" w:ascii="仿宋_GB2312" w:eastAsia="仿宋_GB2312"/>
          <w:sz w:val="30"/>
          <w:szCs w:val="30"/>
        </w:rPr>
      </w:pPr>
      <w:r>
        <w:rPr>
          <w:rFonts w:hint="eastAsia" w:ascii="仿宋_GB2312" w:eastAsia="仿宋_GB2312"/>
          <w:sz w:val="30"/>
          <w:szCs w:val="30"/>
        </w:rPr>
        <w:t>为明确申请人义务，倡导诚实守信的社会理念，确保政府医疗救助资金使用安全，根据《关于调整规范城乡社会救助对象医疗救助申请审批程序有关问题的通知》规定，申请人现做出如下承诺：</w:t>
      </w:r>
    </w:p>
    <w:p>
      <w:pPr>
        <w:pStyle w:val="4"/>
        <w:widowControl w:val="0"/>
        <w:spacing w:line="560" w:lineRule="exact"/>
        <w:ind w:firstLine="600"/>
        <w:rPr>
          <w:rFonts w:hint="eastAsia" w:ascii="仿宋_GB2312" w:eastAsia="仿宋_GB2312"/>
          <w:sz w:val="30"/>
          <w:szCs w:val="30"/>
          <w:shd w:val="clear" w:color="auto" w:fill="7F7F7F"/>
        </w:rPr>
      </w:pPr>
      <w:r>
        <w:rPr>
          <w:rFonts w:hint="eastAsia" w:ascii="仿宋_GB2312" w:eastAsia="仿宋_GB2312"/>
          <w:sz w:val="30"/>
          <w:szCs w:val="30"/>
        </w:rPr>
        <w:t>一、本人保证因申请住院押金减免和出院即时结算向民政部门提供的所有证明材料均真实有效，如有隐瞒、伪造或篡改事实等行为发生，本人愿承担相应法律责任；民政部门有权终止救助，并追回已骗取的医疗救助资金。</w:t>
      </w:r>
    </w:p>
    <w:p>
      <w:pPr>
        <w:pStyle w:val="4"/>
        <w:widowControl w:val="0"/>
        <w:spacing w:line="560" w:lineRule="exact"/>
        <w:ind w:firstLine="600"/>
        <w:rPr>
          <w:rFonts w:hint="eastAsia" w:ascii="仿宋_GB2312" w:eastAsia="仿宋_GB2312"/>
          <w:sz w:val="30"/>
          <w:szCs w:val="30"/>
        </w:rPr>
      </w:pPr>
      <w:r>
        <w:rPr>
          <w:rFonts w:hint="eastAsia" w:ascii="仿宋_GB2312" w:eastAsia="仿宋_GB2312"/>
          <w:sz w:val="30"/>
          <w:szCs w:val="30"/>
        </w:rPr>
        <w:t>二、本人自觉按照定点医疗机构的要求和《关于调整规范城乡社会救助对象医疗救助申请审批程序有关问题的通知》规定，按时缴纳个人应承担的各种费用，并积极配合民政部门完成相关程序。如因本人原因造成不能按时享受救助的，本人愿承担相应后果。</w:t>
      </w:r>
    </w:p>
    <w:p>
      <w:pPr>
        <w:pStyle w:val="4"/>
        <w:widowControl w:val="0"/>
        <w:spacing w:line="560" w:lineRule="exact"/>
        <w:ind w:firstLine="600"/>
        <w:rPr>
          <w:rFonts w:hint="eastAsia" w:ascii="仿宋_GB2312" w:eastAsia="仿宋_GB2312"/>
          <w:sz w:val="30"/>
          <w:szCs w:val="30"/>
        </w:rPr>
      </w:pPr>
      <w:r>
        <w:rPr>
          <w:rFonts w:hint="eastAsia" w:ascii="仿宋_GB2312" w:eastAsia="仿宋_GB2312"/>
          <w:sz w:val="30"/>
          <w:szCs w:val="30"/>
        </w:rPr>
        <w:t>三、本人在结束住院治疗后，同意按照“先保险、后救助”的原则，由定点医疗机构在完成医疗保险或新农合报销程序后，将保险费用分割单报送民政部门。本人承诺将及时配</w:t>
      </w:r>
      <w:bookmarkStart w:id="0" w:name="_GoBack"/>
      <w:bookmarkEnd w:id="0"/>
      <w:r>
        <w:rPr>
          <w:rFonts w:hint="eastAsia" w:ascii="仿宋_GB2312" w:eastAsia="仿宋_GB2312"/>
          <w:sz w:val="30"/>
          <w:szCs w:val="30"/>
        </w:rPr>
        <w:t>合医疗机构和民政部门办理住院救助资金结算手续，如数缴纳个人应承担的医疗费用，否则相关管理机构有权通过司法程序予以解决。</w:t>
      </w:r>
    </w:p>
    <w:p>
      <w:pPr>
        <w:pStyle w:val="4"/>
        <w:widowControl w:val="0"/>
        <w:spacing w:line="560" w:lineRule="exact"/>
        <w:ind w:firstLine="5901" w:firstLineChars="1967"/>
        <w:rPr>
          <w:rFonts w:hint="eastAsia" w:ascii="仿宋_GB2312" w:eastAsia="仿宋_GB2312"/>
          <w:sz w:val="30"/>
          <w:szCs w:val="30"/>
        </w:rPr>
      </w:pPr>
      <w:r>
        <w:rPr>
          <w:rFonts w:hint="eastAsia" w:ascii="仿宋_GB2312" w:eastAsia="仿宋_GB2312"/>
          <w:sz w:val="30"/>
          <w:szCs w:val="30"/>
        </w:rPr>
        <w:t>承诺人：</w:t>
      </w:r>
    </w:p>
    <w:p>
      <w:pPr>
        <w:pStyle w:val="4"/>
        <w:widowControl w:val="0"/>
        <w:spacing w:line="560" w:lineRule="exact"/>
        <w:ind w:right="1240"/>
        <w:jc w:val="center"/>
        <w:rPr>
          <w:rFonts w:hint="eastAsia" w:ascii="仿宋_GB2312" w:eastAsia="仿宋_GB2312"/>
          <w:sz w:val="30"/>
          <w:szCs w:val="30"/>
        </w:rPr>
      </w:pPr>
      <w:r>
        <w:rPr>
          <w:rFonts w:hint="eastAsia" w:ascii="仿宋_GB2312" w:eastAsia="仿宋_GB2312"/>
          <w:sz w:val="30"/>
          <w:szCs w:val="30"/>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Apple SD Gothic Neo"/>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600040101010101"/>
    <w:charset w:val="86"/>
    <w:family w:val="auto"/>
    <w:pitch w:val="default"/>
    <w:sig w:usb0="00000000" w:usb1="00000000" w:usb2="00000000" w:usb3="00000000" w:csb0="00160000" w:csb1="00000000"/>
  </w:font>
  <w:font w:name="苹方-简">
    <w:panose1 w:val="020B0400000000000000"/>
    <w:charset w:val="86"/>
    <w:family w:val="auto"/>
    <w:pitch w:val="default"/>
    <w:sig w:usb0="00000000" w:usb1="00000000" w:usb2="00000000" w:usb3="00000000" w:csb0="00160000" w:csb1="00000000"/>
  </w:font>
  <w:font w:name="Apple SD Gothic Neo">
    <w:panose1 w:val="02000300000000000000"/>
    <w:charset w:val="86"/>
    <w:family w:val="auto"/>
    <w:pitch w:val="default"/>
    <w:sig w:usb0="00000000" w:usb1="00000000" w:usb2="00000000" w:usb3="00000000" w:csb0="003E0000" w:csb1="00000000"/>
  </w:font>
  <w:font w:name="Helvetica Neue">
    <w:panose1 w:val="02000503000000020004"/>
    <w:charset w:val="00"/>
    <w:family w:val="auto"/>
    <w:pitch w:val="default"/>
    <w:sig w:usb0="00000000" w:usb1="00000000" w:usb2="00000000" w:usb3="00000000" w:csb0="00000000" w:csb1="00000000"/>
  </w:font>
  <w:font w:name="仿宋_GB2312">
    <w:altName w:val="华文仿宋"/>
    <w:panose1 w:val="02010609030101010101"/>
    <w:charset w:val="00"/>
    <w:family w:val="modern"/>
    <w:pitch w:val="default"/>
    <w:sig w:usb0="00000000" w:usb1="00000000" w:usb2="00000010" w:usb3="00000000" w:csb0="00040000" w:csb1="00000000"/>
  </w:font>
  <w:font w:name="华文中宋">
    <w:altName w:val="苹方-简"/>
    <w:panose1 w:val="02010600040101010101"/>
    <w:charset w:val="00"/>
    <w:family w:val="auto"/>
    <w:pitch w:val="default"/>
    <w:sig w:usb0="00000000" w:usb1="00000000" w:usb2="00000010" w:usb3="00000000" w:csb0="0004009F" w:csb1="00000000"/>
  </w:font>
  <w:font w:name="Garamond">
    <w:altName w:val="苹方-简"/>
    <w:panose1 w:val="02020404030301010803"/>
    <w:charset w:val="00"/>
    <w:family w:val="roman"/>
    <w:pitch w:val="default"/>
    <w:sig w:usb0="00000000" w:usb1="00000000" w:usb2="00000000" w:usb3="00000000" w:csb0="0000009F" w:csb1="00000000"/>
  </w:font>
  <w:font w:name="Courier New">
    <w:panose1 w:val="02070309020205020404"/>
    <w:charset w:val="00"/>
    <w:family w:val="modern"/>
    <w:pitch w:val="default"/>
    <w:sig w:usb0="00000000" w:usb1="00000000" w:usb2="00000000" w:usb3="00000000" w:csb0="00000000" w:csb1="00000000"/>
  </w:font>
  <w:font w:name="Roman PS">
    <w:altName w:val="苹方-简"/>
    <w:panose1 w:val="00000000000000000000"/>
    <w:charset w:val="00"/>
    <w:family w:val="roman"/>
    <w:pitch w:val="default"/>
    <w:sig w:usb0="00000000" w:usb1="00000000" w:usb2="00000000" w:usb3="00000000" w:csb0="00000001" w:csb1="00000000"/>
  </w:font>
  <w:font w:name="方正黑体简体">
    <w:altName w:val="苹方-简"/>
    <w:panose1 w:val="03000509000000000000"/>
    <w:charset w:val="00"/>
    <w:family w:val="script"/>
    <w:pitch w:val="default"/>
    <w:sig w:usb0="00000000" w:usb1="00000000" w:usb2="00000010" w:usb3="00000000" w:csb0="00040000" w:csb1="00000000"/>
  </w:font>
  <w:font w:name="Tahoma">
    <w:panose1 w:val="020B0604030504040204"/>
    <w:charset w:val="00"/>
    <w:family w:val="swiss"/>
    <w:pitch w:val="default"/>
    <w:sig w:usb0="00000000" w:usb1="00000000" w:usb2="00000000" w:usb3="00000000" w:csb0="00000000" w:csb1="00000000"/>
  </w:font>
  <w:font w:name="黑体">
    <w:altName w:val="黑体-简"/>
    <w:panose1 w:val="02010609060101010101"/>
    <w:charset w:val="00"/>
    <w:family w:val="modern"/>
    <w:pitch w:val="default"/>
    <w:sig w:usb0="00000000" w:usb1="00000000" w:usb2="00000016" w:usb3="00000000" w:csb0="00040001" w:csb1="00000000"/>
  </w:font>
  <w:font w:name="方正小标宋简体">
    <w:altName w:val="宋体-简"/>
    <w:panose1 w:val="02010601030101010101"/>
    <w:charset w:val="00"/>
    <w:family w:val="auto"/>
    <w:pitch w:val="default"/>
    <w:sig w:usb0="00000000" w:usb1="00000000" w:usb2="00000010" w:usb3="00000000" w:csb0="00040000" w:csb1="00000000"/>
  </w:font>
  <w:font w:name="楷体_GB2312">
    <w:altName w:val="楷体-简"/>
    <w:panose1 w:val="02010609030101010101"/>
    <w:charset w:val="00"/>
    <w:family w:val="modern"/>
    <w:pitch w:val="default"/>
    <w:sig w:usb0="00000000" w:usb1="00000000" w:usb2="00000010" w:usb3="00000000" w:csb0="00040000" w:csb1="00000000"/>
  </w:font>
  <w:font w:name="仿宋">
    <w:altName w:val="华文仿宋"/>
    <w:panose1 w:val="02010609060101010101"/>
    <w:charset w:val="00"/>
    <w:family w:val="modern"/>
    <w:pitch w:val="default"/>
    <w:sig w:usb0="00000000" w:usb1="00000000" w:usb2="00000016" w:usb3="00000000" w:csb0="00040001" w:csb1="00000000"/>
  </w:font>
  <w:font w:name="方正小标宋_GBK">
    <w:altName w:val="苹方-简"/>
    <w:panose1 w:val="03000509000000000000"/>
    <w:charset w:val="00"/>
    <w:family w:val="script"/>
    <w:pitch w:val="default"/>
    <w:sig w:usb0="00000000" w:usb1="0000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华文仿宋">
    <w:panose1 w:val="02010600040101010101"/>
    <w:charset w:val="86"/>
    <w:family w:val="auto"/>
    <w:pitch w:val="default"/>
    <w:sig w:usb0="00000000" w:usb1="00000000" w:usb2="00000000" w:usb3="00000000" w:csb0="00160000" w:csb1="00000000"/>
  </w:font>
  <w:font w:name="楷体-简">
    <w:panose1 w:val="0201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6D3265"/>
    <w:rsid w:val="F76D3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rFonts w:ascii="Times New Roman" w:eastAsia="宋体"/>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Office_1.2.5.490_F1E327BC-269C-435d-A152-05C5408002CA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2018-11-29T17:11:00Z</dcterms:created>
  <dc:creator>yanxuewei</dc:creator>
  <cp:lastModifiedBy>yanxuewei</cp:lastModifiedBy>
  <dcterms:modified xsi:type="dcterms:W3CDTF">2018-11-29T17:11:37Z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2052-1.2.5.490</vt:lpwstr>
  </property>
</Properties>
</file>